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03F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E03F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DF1CAF"/>
    <w:rPr>
      <w:sz w:val="18"/>
      <w:szCs w:val="18"/>
    </w:rPr>
  </w:style>
  <w:style w:type="character" w:customStyle="1" w:styleId="Char">
    <w:name w:val="批注框文本 Char"/>
    <w:basedOn w:val="a0"/>
    <w:link w:val="a4"/>
    <w:rsid w:val="00DF1CA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952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9520F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952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9520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105</Words>
  <Characters>602</Characters>
  <Application>Microsoft Office Word</Application>
  <DocSecurity>0</DocSecurity>
  <Lines>5</Lines>
  <Paragraphs>1</Paragraphs>
  <ScaleCrop>false</ScaleCrop>
  <Company>CHINA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王志。勇?</dc:creator>
  <cp:lastModifiedBy>郝彬</cp:lastModifiedBy>
  <cp:revision>16</cp:revision>
  <dcterms:created xsi:type="dcterms:W3CDTF">2021-05-14T06:01:00Z</dcterms:created>
  <dcterms:modified xsi:type="dcterms:W3CDTF">2021-06-01T05:50:00Z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